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99395517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surface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2880000"/>
            <wp:effectExtent l="19050" t="0" r="4307" b="0"/>
            <wp:docPr id="783226623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395517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72757">
    <w:multiLevelType w:val="hybridMultilevel"/>
    <w:lvl w:ilvl="0" w:tplc="25765980">
      <w:start w:val="1"/>
      <w:numFmt w:val="decimal"/>
      <w:lvlText w:val="%1."/>
      <w:lvlJc w:val="left"/>
      <w:pPr>
        <w:ind w:left="720" w:hanging="360"/>
      </w:pPr>
    </w:lvl>
    <w:lvl w:ilvl="1" w:tplc="25765980" w:tentative="1">
      <w:start w:val="1"/>
      <w:numFmt w:val="lowerLetter"/>
      <w:lvlText w:val="%2."/>
      <w:lvlJc w:val="left"/>
      <w:pPr>
        <w:ind w:left="1440" w:hanging="360"/>
      </w:pPr>
    </w:lvl>
    <w:lvl w:ilvl="2" w:tplc="25765980" w:tentative="1">
      <w:start w:val="1"/>
      <w:numFmt w:val="lowerRoman"/>
      <w:lvlText w:val="%3."/>
      <w:lvlJc w:val="right"/>
      <w:pPr>
        <w:ind w:left="2160" w:hanging="180"/>
      </w:pPr>
    </w:lvl>
    <w:lvl w:ilvl="3" w:tplc="25765980" w:tentative="1">
      <w:start w:val="1"/>
      <w:numFmt w:val="decimal"/>
      <w:lvlText w:val="%4."/>
      <w:lvlJc w:val="left"/>
      <w:pPr>
        <w:ind w:left="2880" w:hanging="360"/>
      </w:pPr>
    </w:lvl>
    <w:lvl w:ilvl="4" w:tplc="25765980" w:tentative="1">
      <w:start w:val="1"/>
      <w:numFmt w:val="lowerLetter"/>
      <w:lvlText w:val="%5."/>
      <w:lvlJc w:val="left"/>
      <w:pPr>
        <w:ind w:left="3600" w:hanging="360"/>
      </w:pPr>
    </w:lvl>
    <w:lvl w:ilvl="5" w:tplc="25765980" w:tentative="1">
      <w:start w:val="1"/>
      <w:numFmt w:val="lowerRoman"/>
      <w:lvlText w:val="%6."/>
      <w:lvlJc w:val="right"/>
      <w:pPr>
        <w:ind w:left="4320" w:hanging="180"/>
      </w:pPr>
    </w:lvl>
    <w:lvl w:ilvl="6" w:tplc="25765980" w:tentative="1">
      <w:start w:val="1"/>
      <w:numFmt w:val="decimal"/>
      <w:lvlText w:val="%7."/>
      <w:lvlJc w:val="left"/>
      <w:pPr>
        <w:ind w:left="5040" w:hanging="360"/>
      </w:pPr>
    </w:lvl>
    <w:lvl w:ilvl="7" w:tplc="25765980" w:tentative="1">
      <w:start w:val="1"/>
      <w:numFmt w:val="lowerLetter"/>
      <w:lvlText w:val="%8."/>
      <w:lvlJc w:val="left"/>
      <w:pPr>
        <w:ind w:left="5760" w:hanging="360"/>
      </w:pPr>
    </w:lvl>
    <w:lvl w:ilvl="8" w:tplc="25765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72756">
    <w:multiLevelType w:val="hybridMultilevel"/>
    <w:lvl w:ilvl="0" w:tplc="53178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72756">
    <w:abstractNumId w:val="70872756"/>
  </w:num>
  <w:num w:numId="70872757">
    <w:abstractNumId w:val="70872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395517" Type="http://schemas.openxmlformats.org/officeDocument/2006/relationships/chart" Target="charts/chart99395517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9939551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99395517.xlsx"></Relationship></Relationships>
</file>

<file path=word/charts/chart993955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rotY val="0"/>
      <c:rAngAx val="0"/>
      <c:perspective val="0"/>
    </c:view3D>
    <c:plotArea>
      <c:layout/>
      <c:surfac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bandFmts/>
        <c:axId val="59034624"/>
        <c:axId val="59040512"/>
        <c:axId val="83319040"/>
      </c:surfaceChart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majorTickMark val="none"/>
        <c:tickLblPos val="none"/>
        <c:crossAx val="59034624"/>
        <c:crosses val="autoZero"/>
        <c:crossBetween val="midCat"/>
      </c:valAx>
      <c:catAx>
        <c:axId val="59034624"/>
        <c:scaling>
          <c:orientation val="minMax"/>
        </c:scaling>
        <c:delete val="0"/>
        <c:axPos val="b"/>
        <c:majorGridlines/>
        <c:majorTickMark val="none"/>
        <c:tickLblPos val="nextTo"/>
        <c:crossAx val="59040512"/>
        <c:crosses val="autoZero"/>
        <c:auto val="1"/>
        <c:lblAlgn val="ctr"/>
        <c:lblOffset val="100"/>
      </c:catAx>
      <c:serAx>
        <c:axId val="83319040"/>
        <c:scaling>
          <c:orientation val="minMax"/>
        </c:scaling>
        <c:delete val="0"/>
        <c:axPos val="b"/>
        <c:majorGridlines/>
        <c:majorTickMark val="none"/>
        <c:tickLblPos val="nextTo"/>
        <c:crossAx val="59034624"/>
        <c:crosses val="autoZero"/>
      </c:serAx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/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